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11E0F" w14:textId="77777777" w:rsidR="00567382" w:rsidRDefault="00567382" w:rsidP="00567382">
      <w:pPr>
        <w:rPr>
          <w:rFonts w:ascii="Times New Roman" w:hAnsi="Times New Roman"/>
          <w:b/>
          <w:bCs/>
          <w:sz w:val="48"/>
          <w:szCs w:val="48"/>
        </w:rPr>
      </w:pPr>
      <w:bookmarkStart w:id="0" w:name="_GoBack"/>
      <w:bookmarkEnd w:id="0"/>
    </w:p>
    <w:p w14:paraId="43FB0EE0" w14:textId="77777777" w:rsidR="008542D3" w:rsidRPr="00D85C7A" w:rsidRDefault="008542D3" w:rsidP="00567382">
      <w:pPr>
        <w:ind w:firstLine="720"/>
        <w:rPr>
          <w:rFonts w:ascii="Times New Roman" w:hAnsi="Times New Roman"/>
          <w:b/>
          <w:bCs/>
          <w:sz w:val="48"/>
          <w:szCs w:val="48"/>
        </w:rPr>
      </w:pPr>
      <w:r w:rsidRPr="00D85C7A">
        <w:rPr>
          <w:rFonts w:ascii="Times New Roman" w:hAnsi="Times New Roman"/>
          <w:b/>
          <w:bCs/>
          <w:sz w:val="48"/>
          <w:szCs w:val="48"/>
        </w:rPr>
        <w:t>NEWS RELEASE</w:t>
      </w:r>
    </w:p>
    <w:p w14:paraId="117670BC" w14:textId="77777777" w:rsidR="00567382" w:rsidRDefault="00567382" w:rsidP="00B77875">
      <w:pPr>
        <w:ind w:left="720"/>
        <w:rPr>
          <w:rFonts w:ascii="Times New Roman" w:hAnsi="Times New Roman"/>
          <w:bCs/>
        </w:rPr>
      </w:pPr>
    </w:p>
    <w:p w14:paraId="07CF891C" w14:textId="037842D4" w:rsidR="00D35E53" w:rsidRPr="00D85C7A" w:rsidRDefault="00567382" w:rsidP="00B77875">
      <w:pPr>
        <w:ind w:left="720"/>
        <w:rPr>
          <w:rFonts w:ascii="Times New Roman" w:hAnsi="Times New Roman"/>
          <w:b/>
          <w:bCs/>
        </w:rPr>
      </w:pPr>
      <w:r>
        <w:rPr>
          <w:rFonts w:ascii="Times New Roman" w:hAnsi="Times New Roman"/>
          <w:b/>
          <w:bCs/>
        </w:rPr>
        <w:t>December 1</w:t>
      </w:r>
      <w:r w:rsidR="008A1BAE">
        <w:rPr>
          <w:rFonts w:ascii="Times New Roman" w:hAnsi="Times New Roman"/>
          <w:b/>
          <w:bCs/>
        </w:rPr>
        <w:t>8</w:t>
      </w:r>
      <w:r w:rsidR="00D35E53" w:rsidRPr="00D85C7A">
        <w:rPr>
          <w:rFonts w:ascii="Times New Roman" w:hAnsi="Times New Roman"/>
          <w:b/>
          <w:bCs/>
        </w:rPr>
        <w:t>, 2014</w:t>
      </w:r>
    </w:p>
    <w:p w14:paraId="3FCB9C1D" w14:textId="77777777" w:rsidR="00567382" w:rsidRDefault="00567382" w:rsidP="00B77875">
      <w:pPr>
        <w:ind w:left="720"/>
        <w:rPr>
          <w:rFonts w:ascii="Times New Roman" w:hAnsi="Times New Roman"/>
          <w:bCs/>
        </w:rPr>
      </w:pPr>
    </w:p>
    <w:p w14:paraId="0130CD12" w14:textId="77777777" w:rsidR="008542D3" w:rsidRPr="00D85C7A" w:rsidRDefault="008542D3" w:rsidP="00B77875">
      <w:pPr>
        <w:ind w:left="720"/>
        <w:rPr>
          <w:rFonts w:ascii="Times New Roman" w:hAnsi="Times New Roman"/>
        </w:rPr>
      </w:pPr>
      <w:r w:rsidRPr="00D85C7A">
        <w:rPr>
          <w:rFonts w:ascii="Times New Roman" w:hAnsi="Times New Roman"/>
          <w:b/>
          <w:bCs/>
        </w:rPr>
        <w:t>FOR IMMEDIATE RELEASE:</w:t>
      </w:r>
      <w:r w:rsidRPr="00D85C7A">
        <w:rPr>
          <w:rFonts w:ascii="Times New Roman" w:hAnsi="Times New Roman"/>
        </w:rPr>
        <w:t xml:space="preserve"> </w:t>
      </w:r>
      <w:r w:rsidR="00567382">
        <w:rPr>
          <w:rFonts w:ascii="Times New Roman" w:hAnsi="Times New Roman"/>
        </w:rPr>
        <w:br/>
      </w:r>
    </w:p>
    <w:p w14:paraId="4837D86C" w14:textId="77777777" w:rsidR="008542D3" w:rsidRPr="00567382" w:rsidRDefault="008542D3" w:rsidP="00B77875">
      <w:pPr>
        <w:ind w:left="720"/>
        <w:rPr>
          <w:rFonts w:ascii="Times New Roman" w:hAnsi="Times New Roman"/>
        </w:rPr>
      </w:pPr>
      <w:r w:rsidRPr="00D85C7A">
        <w:rPr>
          <w:rFonts w:ascii="Times New Roman" w:hAnsi="Times New Roman"/>
          <w:b/>
          <w:bCs/>
        </w:rPr>
        <w:t>Contact:</w:t>
      </w:r>
      <w:r w:rsidR="001A18C2" w:rsidRPr="00D85C7A">
        <w:rPr>
          <w:rFonts w:ascii="Times New Roman" w:hAnsi="Times New Roman"/>
        </w:rPr>
        <w:t xml:space="preserve"> </w:t>
      </w:r>
      <w:r w:rsidR="001A18C2" w:rsidRPr="00D85C7A">
        <w:rPr>
          <w:rFonts w:ascii="Times New Roman" w:hAnsi="Times New Roman"/>
        </w:rPr>
        <w:tab/>
      </w:r>
      <w:r w:rsidR="00567382" w:rsidRPr="00567382">
        <w:rPr>
          <w:rFonts w:ascii="Times New Roman" w:hAnsi="Times New Roman"/>
        </w:rPr>
        <w:t>Jason Kelly, Mayor’s Office Press Secretary, 206.674.8379</w:t>
      </w:r>
    </w:p>
    <w:p w14:paraId="21767982" w14:textId="77777777" w:rsidR="00567382" w:rsidRPr="00567382" w:rsidRDefault="00567382" w:rsidP="00B77875">
      <w:pPr>
        <w:ind w:left="720"/>
        <w:rPr>
          <w:rFonts w:ascii="Times New Roman" w:hAnsi="Times New Roman"/>
        </w:rPr>
      </w:pPr>
      <w:r w:rsidRPr="00567382">
        <w:rPr>
          <w:rFonts w:ascii="Times New Roman" w:hAnsi="Times New Roman"/>
          <w:bCs/>
        </w:rPr>
        <w:tab/>
      </w:r>
      <w:r w:rsidRPr="00567382">
        <w:rPr>
          <w:rFonts w:ascii="Times New Roman" w:hAnsi="Times New Roman"/>
          <w:bCs/>
        </w:rPr>
        <w:tab/>
        <w:t>Sara Wysocki, Office of Sustainability &amp; Environment, 206.</w:t>
      </w:r>
      <w:r w:rsidRPr="00567382">
        <w:rPr>
          <w:rFonts w:ascii="Times New Roman" w:hAnsi="Times New Roman"/>
        </w:rPr>
        <w:t>233.7014</w:t>
      </w:r>
    </w:p>
    <w:p w14:paraId="59204019" w14:textId="77777777" w:rsidR="00567382" w:rsidRDefault="00567382" w:rsidP="00567382">
      <w:pPr>
        <w:jc w:val="center"/>
        <w:rPr>
          <w:rFonts w:ascii="Times New Roman" w:hAnsi="Times New Roman"/>
          <w:bCs/>
        </w:rPr>
      </w:pPr>
    </w:p>
    <w:p w14:paraId="4547F10C" w14:textId="77777777" w:rsidR="00567382" w:rsidRDefault="00567382" w:rsidP="00567382">
      <w:pPr>
        <w:jc w:val="center"/>
        <w:rPr>
          <w:rFonts w:ascii="Times New Roman" w:hAnsi="Times New Roman"/>
          <w:bCs/>
        </w:rPr>
      </w:pPr>
    </w:p>
    <w:p w14:paraId="73F73DC3" w14:textId="15BACA38" w:rsidR="00567382" w:rsidRPr="00567382" w:rsidRDefault="00567382" w:rsidP="00567382">
      <w:pPr>
        <w:jc w:val="center"/>
        <w:rPr>
          <w:rFonts w:ascii="Times New Roman" w:hAnsi="Times New Roman"/>
          <w:b/>
          <w:sz w:val="28"/>
          <w:szCs w:val="28"/>
        </w:rPr>
      </w:pPr>
      <w:r w:rsidRPr="00567382">
        <w:rPr>
          <w:rFonts w:ascii="Times New Roman" w:hAnsi="Times New Roman"/>
          <w:b/>
          <w:sz w:val="28"/>
          <w:szCs w:val="28"/>
        </w:rPr>
        <w:t xml:space="preserve">Seattle </w:t>
      </w:r>
      <w:r w:rsidR="00FB5EFA">
        <w:rPr>
          <w:rFonts w:ascii="Times New Roman" w:hAnsi="Times New Roman"/>
          <w:b/>
          <w:sz w:val="28"/>
          <w:szCs w:val="28"/>
        </w:rPr>
        <w:t>reducing energy use in c</w:t>
      </w:r>
      <w:r w:rsidRPr="00567382">
        <w:rPr>
          <w:rFonts w:ascii="Times New Roman" w:hAnsi="Times New Roman"/>
          <w:b/>
          <w:sz w:val="28"/>
          <w:szCs w:val="28"/>
        </w:rPr>
        <w:t>ity-</w:t>
      </w:r>
      <w:r w:rsidR="00FB5EFA">
        <w:rPr>
          <w:rFonts w:ascii="Times New Roman" w:hAnsi="Times New Roman"/>
          <w:b/>
          <w:sz w:val="28"/>
          <w:szCs w:val="28"/>
        </w:rPr>
        <w:t>o</w:t>
      </w:r>
      <w:r w:rsidRPr="00567382">
        <w:rPr>
          <w:rFonts w:ascii="Times New Roman" w:hAnsi="Times New Roman"/>
          <w:b/>
          <w:sz w:val="28"/>
          <w:szCs w:val="28"/>
        </w:rPr>
        <w:t xml:space="preserve">wned </w:t>
      </w:r>
      <w:proofErr w:type="gramStart"/>
      <w:r w:rsidR="00FB5EFA">
        <w:rPr>
          <w:rFonts w:ascii="Times New Roman" w:hAnsi="Times New Roman"/>
          <w:b/>
          <w:sz w:val="28"/>
          <w:szCs w:val="28"/>
        </w:rPr>
        <w:t>b</w:t>
      </w:r>
      <w:r w:rsidRPr="00567382">
        <w:rPr>
          <w:rFonts w:ascii="Times New Roman" w:hAnsi="Times New Roman"/>
          <w:b/>
          <w:sz w:val="28"/>
          <w:szCs w:val="28"/>
        </w:rPr>
        <w:t>uildings</w:t>
      </w:r>
      <w:r w:rsidRPr="00567382">
        <w:rPr>
          <w:rFonts w:ascii="Times New Roman" w:hAnsi="Times New Roman"/>
          <w:b/>
          <w:sz w:val="28"/>
          <w:szCs w:val="28"/>
        </w:rPr>
        <w:br/>
      </w:r>
      <w:r w:rsidRPr="00567382">
        <w:rPr>
          <w:rFonts w:ascii="Times New Roman" w:hAnsi="Times New Roman"/>
          <w:b/>
          <w:i/>
          <w:sz w:val="24"/>
          <w:szCs w:val="24"/>
        </w:rPr>
        <w:t>City</w:t>
      </w:r>
      <w:proofErr w:type="gramEnd"/>
      <w:r w:rsidRPr="00567382">
        <w:rPr>
          <w:rFonts w:ascii="Times New Roman" w:hAnsi="Times New Roman"/>
          <w:b/>
          <w:i/>
          <w:sz w:val="24"/>
          <w:szCs w:val="24"/>
        </w:rPr>
        <w:t xml:space="preserve"> Releases 2</w:t>
      </w:r>
      <w:r w:rsidRPr="00567382">
        <w:rPr>
          <w:rFonts w:ascii="Times New Roman" w:hAnsi="Times New Roman"/>
          <w:b/>
          <w:i/>
          <w:sz w:val="24"/>
          <w:szCs w:val="24"/>
          <w:vertAlign w:val="superscript"/>
        </w:rPr>
        <w:t>nd</w:t>
      </w:r>
      <w:r w:rsidRPr="00567382">
        <w:rPr>
          <w:rFonts w:ascii="Times New Roman" w:hAnsi="Times New Roman"/>
          <w:b/>
          <w:i/>
          <w:sz w:val="24"/>
          <w:szCs w:val="24"/>
        </w:rPr>
        <w:t xml:space="preserve"> Annual Report on Energy Efficiency in Municipal Buildings</w:t>
      </w:r>
    </w:p>
    <w:p w14:paraId="6F094AF6" w14:textId="77777777" w:rsidR="00D15362" w:rsidRPr="007917C7" w:rsidRDefault="00567382" w:rsidP="00D15362">
      <w:pPr>
        <w:rPr>
          <w:rFonts w:ascii="Times New Roman" w:hAnsi="Times New Roman"/>
          <w:bCs/>
        </w:rPr>
      </w:pPr>
      <w:r>
        <w:rPr>
          <w:rFonts w:ascii="Times New Roman" w:hAnsi="Times New Roman"/>
          <w:i/>
          <w:iCs/>
          <w:sz w:val="26"/>
          <w:szCs w:val="26"/>
        </w:rPr>
        <w:br/>
      </w:r>
    </w:p>
    <w:p w14:paraId="528DB993" w14:textId="622158F0" w:rsidR="00567382" w:rsidRPr="00567382" w:rsidRDefault="00567382" w:rsidP="00567382">
      <w:pPr>
        <w:ind w:left="720" w:right="720"/>
        <w:rPr>
          <w:rFonts w:ascii="Times New Roman" w:hAnsi="Times New Roman"/>
        </w:rPr>
      </w:pPr>
      <w:r w:rsidRPr="00567382">
        <w:rPr>
          <w:rFonts w:ascii="Times New Roman" w:hAnsi="Times New Roman"/>
          <w:b/>
        </w:rPr>
        <w:t xml:space="preserve">SEATTLE </w:t>
      </w:r>
      <w:r w:rsidRPr="00567382">
        <w:rPr>
          <w:rFonts w:ascii="Times New Roman" w:hAnsi="Times New Roman"/>
        </w:rPr>
        <w:t>(December 1</w:t>
      </w:r>
      <w:r w:rsidR="008A1BAE">
        <w:rPr>
          <w:rFonts w:ascii="Times New Roman" w:hAnsi="Times New Roman"/>
        </w:rPr>
        <w:t>8</w:t>
      </w:r>
      <w:r w:rsidRPr="00567382">
        <w:rPr>
          <w:rFonts w:ascii="Times New Roman" w:hAnsi="Times New Roman"/>
        </w:rPr>
        <w:t>, 2014) – Today, the City of Seattle released its second annual energy use report on municipal buildings. The report, “</w:t>
      </w:r>
      <w:hyperlink r:id="rId9" w:history="1">
        <w:r w:rsidRPr="003F6740">
          <w:rPr>
            <w:rStyle w:val="Hyperlink"/>
            <w:rFonts w:ascii="Times New Roman" w:hAnsi="Times New Roman"/>
          </w:rPr>
          <w:t>Seattle Municipal Buildings 2012 – 2013 Energy Performance Report</w:t>
        </w:r>
      </w:hyperlink>
      <w:r w:rsidR="005A491B">
        <w:rPr>
          <w:rFonts w:ascii="Times New Roman" w:hAnsi="Times New Roman"/>
        </w:rPr>
        <w:t>,”</w:t>
      </w:r>
      <w:r w:rsidRPr="00567382">
        <w:rPr>
          <w:rFonts w:ascii="Times New Roman" w:hAnsi="Times New Roman"/>
        </w:rPr>
        <w:t xml:space="preserve"> includes data for 8.1 million square feet of City-owned buildings. The report </w:t>
      </w:r>
      <w:r w:rsidR="00887A66">
        <w:rPr>
          <w:rFonts w:ascii="Times New Roman" w:hAnsi="Times New Roman"/>
        </w:rPr>
        <w:t>covers</w:t>
      </w:r>
      <w:r w:rsidRPr="00567382">
        <w:rPr>
          <w:rFonts w:ascii="Times New Roman" w:hAnsi="Times New Roman"/>
        </w:rPr>
        <w:t xml:space="preserve"> all buildings 10,000 square feet and above as well as all public service facilities such as community centers, libraries, fire stations and police stations. </w:t>
      </w:r>
    </w:p>
    <w:p w14:paraId="22152022" w14:textId="77777777" w:rsidR="00567382" w:rsidRPr="00567382" w:rsidRDefault="00567382" w:rsidP="00567382">
      <w:pPr>
        <w:ind w:left="720" w:right="720"/>
        <w:rPr>
          <w:rFonts w:ascii="Times New Roman" w:hAnsi="Times New Roman"/>
        </w:rPr>
      </w:pPr>
    </w:p>
    <w:p w14:paraId="1F7E8920" w14:textId="65CF212C" w:rsidR="00567382" w:rsidRPr="00567382" w:rsidRDefault="00567382" w:rsidP="00567382">
      <w:pPr>
        <w:ind w:left="720" w:right="720"/>
        <w:rPr>
          <w:rFonts w:ascii="Times New Roman" w:hAnsi="Times New Roman"/>
        </w:rPr>
      </w:pPr>
      <w:r w:rsidRPr="00567382">
        <w:rPr>
          <w:rFonts w:ascii="Times New Roman" w:hAnsi="Times New Roman"/>
        </w:rPr>
        <w:t xml:space="preserve">“Leading by example and </w:t>
      </w:r>
      <w:r w:rsidR="00410AAD">
        <w:rPr>
          <w:rFonts w:ascii="Times New Roman" w:hAnsi="Times New Roman"/>
        </w:rPr>
        <w:t xml:space="preserve">demonstrating </w:t>
      </w:r>
      <w:proofErr w:type="gramStart"/>
      <w:r w:rsidRPr="00567382">
        <w:rPr>
          <w:rFonts w:ascii="Times New Roman" w:hAnsi="Times New Roman"/>
        </w:rPr>
        <w:t>transparency</w:t>
      </w:r>
      <w:r w:rsidR="00887A66">
        <w:rPr>
          <w:rFonts w:ascii="Times New Roman" w:hAnsi="Times New Roman"/>
        </w:rPr>
        <w:t xml:space="preserve"> </w:t>
      </w:r>
      <w:r w:rsidRPr="00567382">
        <w:rPr>
          <w:rFonts w:ascii="Times New Roman" w:hAnsi="Times New Roman"/>
        </w:rPr>
        <w:t>are</w:t>
      </w:r>
      <w:proofErr w:type="gramEnd"/>
      <w:r w:rsidRPr="00567382">
        <w:rPr>
          <w:rFonts w:ascii="Times New Roman" w:hAnsi="Times New Roman"/>
        </w:rPr>
        <w:t xml:space="preserve"> two things </w:t>
      </w:r>
      <w:r w:rsidR="00410AAD">
        <w:rPr>
          <w:rFonts w:ascii="Times New Roman" w:hAnsi="Times New Roman"/>
        </w:rPr>
        <w:t>we are committed to in Seattle</w:t>
      </w:r>
      <w:r w:rsidRPr="00567382">
        <w:rPr>
          <w:rFonts w:ascii="Times New Roman" w:hAnsi="Times New Roman"/>
        </w:rPr>
        <w:t>”</w:t>
      </w:r>
      <w:r w:rsidR="00887A66">
        <w:rPr>
          <w:rFonts w:ascii="Times New Roman" w:hAnsi="Times New Roman"/>
        </w:rPr>
        <w:t>,</w:t>
      </w:r>
      <w:r w:rsidRPr="00567382">
        <w:rPr>
          <w:rFonts w:ascii="Times New Roman" w:hAnsi="Times New Roman"/>
        </w:rPr>
        <w:t xml:space="preserve"> said Mayor Ed Murray. “</w:t>
      </w:r>
      <w:r w:rsidR="001F4484">
        <w:rPr>
          <w:rFonts w:ascii="Times New Roman" w:hAnsi="Times New Roman"/>
        </w:rPr>
        <w:t>Reducing</w:t>
      </w:r>
      <w:r w:rsidRPr="00567382">
        <w:rPr>
          <w:rFonts w:ascii="Times New Roman" w:hAnsi="Times New Roman"/>
        </w:rPr>
        <w:t xml:space="preserve"> our energy performance and sharing the results with the community is one of the best ways we can encourage better energy performance across the city</w:t>
      </w:r>
      <w:r w:rsidR="00DC4A76">
        <w:rPr>
          <w:rFonts w:ascii="Times New Roman" w:hAnsi="Times New Roman"/>
        </w:rPr>
        <w:t>.</w:t>
      </w:r>
      <w:r w:rsidR="00887A66">
        <w:rPr>
          <w:rFonts w:ascii="Times New Roman" w:hAnsi="Times New Roman"/>
        </w:rPr>
        <w:t>”</w:t>
      </w:r>
      <w:r w:rsidR="00887A66">
        <w:rPr>
          <w:rFonts w:ascii="Times New Roman" w:hAnsi="Times New Roman"/>
        </w:rPr>
        <w:br/>
      </w:r>
    </w:p>
    <w:p w14:paraId="545F631F" w14:textId="77777777" w:rsidR="00567382" w:rsidRPr="00567382" w:rsidRDefault="00567382" w:rsidP="00567382">
      <w:pPr>
        <w:autoSpaceDE w:val="0"/>
        <w:autoSpaceDN w:val="0"/>
        <w:adjustRightInd w:val="0"/>
        <w:ind w:left="720" w:right="720"/>
        <w:rPr>
          <w:rFonts w:ascii="Times New Roman" w:hAnsi="Times New Roman"/>
        </w:rPr>
      </w:pPr>
      <w:r w:rsidRPr="00567382">
        <w:rPr>
          <w:rFonts w:ascii="Times New Roman" w:hAnsi="Times New Roman"/>
        </w:rPr>
        <w:t>While the report highlights the challenges building owners face in keeping energy costs down</w:t>
      </w:r>
      <w:r w:rsidR="004B2284">
        <w:rPr>
          <w:rFonts w:ascii="Times New Roman" w:hAnsi="Times New Roman"/>
        </w:rPr>
        <w:t>—</w:t>
      </w:r>
      <w:r w:rsidRPr="00567382">
        <w:rPr>
          <w:rFonts w:ascii="Times New Roman" w:hAnsi="Times New Roman"/>
        </w:rPr>
        <w:t>including</w:t>
      </w:r>
      <w:r w:rsidR="004B2284">
        <w:rPr>
          <w:rFonts w:ascii="Times New Roman" w:hAnsi="Times New Roman"/>
        </w:rPr>
        <w:t xml:space="preserve"> </w:t>
      </w:r>
      <w:r w:rsidRPr="00567382">
        <w:rPr>
          <w:rFonts w:ascii="Times New Roman" w:hAnsi="Times New Roman"/>
        </w:rPr>
        <w:t>increased staffing, operating hours, and electric plug loads</w:t>
      </w:r>
      <w:r w:rsidR="004B2284">
        <w:rPr>
          <w:rFonts w:ascii="Times New Roman" w:hAnsi="Times New Roman"/>
        </w:rPr>
        <w:t>—</w:t>
      </w:r>
      <w:r w:rsidRPr="00567382">
        <w:rPr>
          <w:rFonts w:ascii="Times New Roman" w:hAnsi="Times New Roman"/>
        </w:rPr>
        <w:t>it also clearly demonstrates that energy efficiency improvements can be highly effective. Highlights include:</w:t>
      </w:r>
      <w:r w:rsidRPr="00567382">
        <w:rPr>
          <w:rFonts w:ascii="Times New Roman" w:hAnsi="Times New Roman"/>
        </w:rPr>
        <w:br/>
      </w:r>
    </w:p>
    <w:p w14:paraId="6A6A7593" w14:textId="77777777" w:rsidR="00567382" w:rsidRPr="00567382" w:rsidRDefault="00A96324" w:rsidP="00567382">
      <w:pPr>
        <w:pStyle w:val="ListParagraph"/>
        <w:numPr>
          <w:ilvl w:val="0"/>
          <w:numId w:val="1"/>
        </w:numPr>
        <w:autoSpaceDE w:val="0"/>
        <w:autoSpaceDN w:val="0"/>
        <w:adjustRightInd w:val="0"/>
        <w:ind w:left="1440" w:right="720"/>
        <w:rPr>
          <w:color w:val="000000"/>
          <w:sz w:val="22"/>
          <w:szCs w:val="22"/>
        </w:rPr>
      </w:pPr>
      <w:r>
        <w:rPr>
          <w:sz w:val="22"/>
          <w:szCs w:val="22"/>
        </w:rPr>
        <w:t>B</w:t>
      </w:r>
      <w:r w:rsidR="00567382" w:rsidRPr="00567382">
        <w:rPr>
          <w:sz w:val="22"/>
          <w:szCs w:val="22"/>
        </w:rPr>
        <w:t>uildings that received energy efficiency improvements in the last year reduced energy use, some nearly 20%;</w:t>
      </w:r>
    </w:p>
    <w:p w14:paraId="112D7607" w14:textId="77777777" w:rsidR="00567382" w:rsidRPr="00567382" w:rsidRDefault="00567382" w:rsidP="00567382">
      <w:pPr>
        <w:pStyle w:val="ListParagraph"/>
        <w:numPr>
          <w:ilvl w:val="0"/>
          <w:numId w:val="1"/>
        </w:numPr>
        <w:autoSpaceDE w:val="0"/>
        <w:autoSpaceDN w:val="0"/>
        <w:adjustRightInd w:val="0"/>
        <w:ind w:left="1440" w:right="720"/>
        <w:rPr>
          <w:color w:val="000000"/>
          <w:sz w:val="22"/>
          <w:szCs w:val="22"/>
        </w:rPr>
      </w:pPr>
      <w:r w:rsidRPr="00567382">
        <w:rPr>
          <w:color w:val="000000"/>
          <w:sz w:val="22"/>
          <w:szCs w:val="22"/>
        </w:rPr>
        <w:t>At branch libraries, operational and mechanical improvements reduced energy use between 10 to 19%;</w:t>
      </w:r>
    </w:p>
    <w:p w14:paraId="1815940E" w14:textId="77777777" w:rsidR="00567382" w:rsidRPr="00567382" w:rsidRDefault="00567382" w:rsidP="00567382">
      <w:pPr>
        <w:pStyle w:val="ListParagraph"/>
        <w:numPr>
          <w:ilvl w:val="0"/>
          <w:numId w:val="1"/>
        </w:numPr>
        <w:autoSpaceDE w:val="0"/>
        <w:autoSpaceDN w:val="0"/>
        <w:adjustRightInd w:val="0"/>
        <w:ind w:left="1440" w:right="720"/>
        <w:rPr>
          <w:color w:val="000000"/>
          <w:sz w:val="22"/>
          <w:szCs w:val="22"/>
        </w:rPr>
      </w:pPr>
      <w:r w:rsidRPr="00567382">
        <w:rPr>
          <w:color w:val="000000"/>
          <w:sz w:val="22"/>
          <w:szCs w:val="22"/>
        </w:rPr>
        <w:t>Lighting upgrades at the Hiawatha Community Center gym resulted in a 10% energy use reduction;</w:t>
      </w:r>
    </w:p>
    <w:p w14:paraId="0EDDA8B1" w14:textId="77777777" w:rsidR="00567382" w:rsidRDefault="00567382" w:rsidP="00567382">
      <w:pPr>
        <w:pStyle w:val="ListParagraph"/>
        <w:numPr>
          <w:ilvl w:val="0"/>
          <w:numId w:val="1"/>
        </w:numPr>
        <w:autoSpaceDE w:val="0"/>
        <w:autoSpaceDN w:val="0"/>
        <w:adjustRightInd w:val="0"/>
        <w:ind w:left="1440" w:right="720"/>
        <w:rPr>
          <w:color w:val="000000"/>
          <w:sz w:val="22"/>
          <w:szCs w:val="22"/>
        </w:rPr>
      </w:pPr>
      <w:r w:rsidRPr="00567382">
        <w:rPr>
          <w:color w:val="000000"/>
          <w:sz w:val="22"/>
          <w:szCs w:val="22"/>
        </w:rPr>
        <w:t xml:space="preserve">A full retrofit of lighting, boilers and controls at Loyal Heights Community Center resulted in a </w:t>
      </w:r>
      <w:r w:rsidR="00A96324">
        <w:rPr>
          <w:color w:val="000000"/>
          <w:sz w:val="22"/>
          <w:szCs w:val="22"/>
        </w:rPr>
        <w:t>nearly 20</w:t>
      </w:r>
      <w:r w:rsidRPr="00567382">
        <w:rPr>
          <w:color w:val="000000"/>
          <w:sz w:val="22"/>
          <w:szCs w:val="22"/>
        </w:rPr>
        <w:t>% reduction in energy use.</w:t>
      </w:r>
    </w:p>
    <w:p w14:paraId="689D4C57" w14:textId="77777777" w:rsidR="004B2284" w:rsidRDefault="004B2284" w:rsidP="004B2284">
      <w:pPr>
        <w:autoSpaceDE w:val="0"/>
        <w:autoSpaceDN w:val="0"/>
        <w:adjustRightInd w:val="0"/>
        <w:ind w:right="720"/>
        <w:rPr>
          <w:color w:val="000000"/>
        </w:rPr>
      </w:pPr>
    </w:p>
    <w:p w14:paraId="75868EBA" w14:textId="77777777" w:rsidR="004B2284" w:rsidRDefault="004B2284" w:rsidP="004B2284">
      <w:pPr>
        <w:autoSpaceDE w:val="0"/>
        <w:autoSpaceDN w:val="0"/>
        <w:adjustRightInd w:val="0"/>
        <w:ind w:right="720"/>
        <w:rPr>
          <w:color w:val="000000"/>
        </w:rPr>
      </w:pPr>
    </w:p>
    <w:p w14:paraId="461E6FB4" w14:textId="77777777" w:rsidR="004B2284" w:rsidRPr="004B2284" w:rsidRDefault="004B2284" w:rsidP="004B2284">
      <w:pPr>
        <w:autoSpaceDE w:val="0"/>
        <w:autoSpaceDN w:val="0"/>
        <w:adjustRightInd w:val="0"/>
        <w:ind w:right="720"/>
        <w:jc w:val="center"/>
        <w:rPr>
          <w:i/>
          <w:color w:val="000000"/>
        </w:rPr>
      </w:pPr>
      <w:r w:rsidRPr="004B2284">
        <w:rPr>
          <w:i/>
          <w:color w:val="000000"/>
        </w:rPr>
        <w:t>-</w:t>
      </w:r>
      <w:proofErr w:type="gramStart"/>
      <w:r w:rsidRPr="004B2284">
        <w:rPr>
          <w:i/>
          <w:color w:val="000000"/>
        </w:rPr>
        <w:t>more</w:t>
      </w:r>
      <w:proofErr w:type="gramEnd"/>
      <w:r w:rsidRPr="004B2284">
        <w:rPr>
          <w:i/>
          <w:color w:val="000000"/>
        </w:rPr>
        <w:t>-</w:t>
      </w:r>
    </w:p>
    <w:p w14:paraId="18B0293B" w14:textId="77777777" w:rsidR="004B2284" w:rsidRPr="004B2284" w:rsidRDefault="00567382" w:rsidP="004B2284">
      <w:pPr>
        <w:autoSpaceDE w:val="0"/>
        <w:autoSpaceDN w:val="0"/>
        <w:adjustRightInd w:val="0"/>
        <w:ind w:left="720" w:right="720"/>
        <w:rPr>
          <w:rFonts w:ascii="Times New Roman" w:hAnsi="Times New Roman"/>
          <w:color w:val="000000"/>
        </w:rPr>
      </w:pPr>
      <w:r w:rsidRPr="00567382">
        <w:rPr>
          <w:rFonts w:ascii="Times New Roman" w:hAnsi="Times New Roman"/>
          <w:color w:val="000000"/>
        </w:rPr>
        <w:t xml:space="preserve"> </w:t>
      </w:r>
    </w:p>
    <w:p w14:paraId="392A71EF" w14:textId="77777777" w:rsidR="004B2284" w:rsidRDefault="004B2284" w:rsidP="00567382">
      <w:pPr>
        <w:ind w:left="720" w:right="720"/>
        <w:rPr>
          <w:rFonts w:ascii="Times New Roman" w:hAnsi="Times New Roman"/>
        </w:rPr>
      </w:pPr>
    </w:p>
    <w:p w14:paraId="1950CC1A" w14:textId="77777777" w:rsidR="008A1BAE" w:rsidRDefault="008A1BAE" w:rsidP="00567382">
      <w:pPr>
        <w:ind w:left="720" w:right="720"/>
        <w:rPr>
          <w:rFonts w:ascii="Times New Roman" w:hAnsi="Times New Roman"/>
        </w:rPr>
      </w:pPr>
    </w:p>
    <w:p w14:paraId="4BB2D31E" w14:textId="77777777" w:rsidR="008A1BAE" w:rsidRDefault="008A1BAE" w:rsidP="00567382">
      <w:pPr>
        <w:ind w:left="720" w:right="720"/>
        <w:rPr>
          <w:rFonts w:ascii="Times New Roman" w:hAnsi="Times New Roman"/>
        </w:rPr>
      </w:pPr>
    </w:p>
    <w:p w14:paraId="2C61ABD3" w14:textId="77777777" w:rsidR="00567382" w:rsidRPr="00567382" w:rsidRDefault="00567382" w:rsidP="00567382">
      <w:pPr>
        <w:ind w:left="720" w:right="720"/>
        <w:rPr>
          <w:rFonts w:ascii="Times New Roman" w:hAnsi="Times New Roman"/>
        </w:rPr>
      </w:pPr>
      <w:r w:rsidRPr="00567382">
        <w:rPr>
          <w:rFonts w:ascii="Times New Roman" w:hAnsi="Times New Roman"/>
        </w:rPr>
        <w:t xml:space="preserve">Seattle has more energy efficiency investments planned. The City’s </w:t>
      </w:r>
      <w:hyperlink r:id="rId10" w:history="1">
        <w:r w:rsidRPr="004B2284">
          <w:rPr>
            <w:rStyle w:val="Hyperlink"/>
            <w:rFonts w:ascii="Times New Roman" w:hAnsi="Times New Roman"/>
          </w:rPr>
          <w:t>Resource Conservation Management Plan</w:t>
        </w:r>
      </w:hyperlink>
      <w:r w:rsidRPr="00567382">
        <w:rPr>
          <w:rFonts w:ascii="Times New Roman" w:hAnsi="Times New Roman"/>
        </w:rPr>
        <w:t xml:space="preserve">, adopted in 2013, established a goal of reducing energy use in City buildings 20% by 2020.  To keep the City on track to meet its goal, </w:t>
      </w:r>
      <w:r w:rsidR="004B2284">
        <w:rPr>
          <w:rFonts w:ascii="Times New Roman" w:hAnsi="Times New Roman"/>
        </w:rPr>
        <w:t>Seattle’s</w:t>
      </w:r>
      <w:r w:rsidRPr="00567382">
        <w:rPr>
          <w:rFonts w:ascii="Times New Roman" w:hAnsi="Times New Roman"/>
        </w:rPr>
        <w:t xml:space="preserve"> 2015-2016 </w:t>
      </w:r>
      <w:proofErr w:type="gramStart"/>
      <w:r w:rsidRPr="00567382">
        <w:rPr>
          <w:rFonts w:ascii="Times New Roman" w:hAnsi="Times New Roman"/>
        </w:rPr>
        <w:t>budget</w:t>
      </w:r>
      <w:proofErr w:type="gramEnd"/>
      <w:r w:rsidRPr="00567382">
        <w:rPr>
          <w:rFonts w:ascii="Times New Roman" w:hAnsi="Times New Roman"/>
        </w:rPr>
        <w:t xml:space="preserve"> includes a $3.1 million investment in energy efficiency improvements at 15 facilities. </w:t>
      </w:r>
      <w:r w:rsidRPr="00567382">
        <w:rPr>
          <w:rFonts w:ascii="Times New Roman" w:hAnsi="Times New Roman"/>
          <w:color w:val="000000"/>
        </w:rPr>
        <w:t xml:space="preserve">Combined, these projects are expected to reduce the City’s total energy use by 3% (23.5 million </w:t>
      </w:r>
      <w:proofErr w:type="spellStart"/>
      <w:r w:rsidRPr="00567382">
        <w:rPr>
          <w:rFonts w:ascii="Times New Roman" w:hAnsi="Times New Roman"/>
          <w:color w:val="000000"/>
        </w:rPr>
        <w:t>kBtu</w:t>
      </w:r>
      <w:proofErr w:type="spellEnd"/>
      <w:r w:rsidRPr="00567382">
        <w:rPr>
          <w:rFonts w:ascii="Times New Roman" w:hAnsi="Times New Roman"/>
          <w:color w:val="000000"/>
        </w:rPr>
        <w:t xml:space="preserve">) and save $310,900 in utility costs annually. </w:t>
      </w:r>
    </w:p>
    <w:p w14:paraId="3A099ADD" w14:textId="77777777" w:rsidR="00567382" w:rsidRPr="00567382" w:rsidRDefault="00567382" w:rsidP="00567382">
      <w:pPr>
        <w:ind w:left="720" w:right="720"/>
        <w:rPr>
          <w:rFonts w:ascii="Times New Roman" w:hAnsi="Times New Roman"/>
        </w:rPr>
      </w:pPr>
    </w:p>
    <w:p w14:paraId="1D86E8A1" w14:textId="77777777" w:rsidR="00567382" w:rsidRPr="00567382" w:rsidRDefault="00567382" w:rsidP="00567382">
      <w:pPr>
        <w:ind w:left="720" w:right="720"/>
        <w:rPr>
          <w:rFonts w:ascii="Times New Roman" w:hAnsi="Times New Roman"/>
        </w:rPr>
      </w:pPr>
      <w:r w:rsidRPr="00567382">
        <w:rPr>
          <w:rFonts w:ascii="Times New Roman" w:hAnsi="Times New Roman"/>
        </w:rPr>
        <w:t xml:space="preserve">Reducing energy use in City facilities is a key component of the Seattle Climate Action Plan, which aims to reduce the overall energy use in Seattle’s building stock 45% for commercial buildings and 63% for residential buildings by 2050. To date, Seattle’s overall building energy use has dropped just 2% from 2008 to 2012. To accelerate energy savings, the Mayor has asked the Office of Sustainability &amp; Environment to work with city departments and stakeholders in 2015 to develop a suite of incentives, programs and requirements that keep Seattle on track to achieve its energy efficiency and climate change goals in the building sector. </w:t>
      </w:r>
    </w:p>
    <w:p w14:paraId="5B9721E2" w14:textId="77777777" w:rsidR="00567382" w:rsidRPr="00567382" w:rsidRDefault="00567382" w:rsidP="00567382">
      <w:pPr>
        <w:ind w:left="720" w:right="720"/>
        <w:rPr>
          <w:rFonts w:ascii="Times New Roman" w:hAnsi="Times New Roman"/>
        </w:rPr>
      </w:pPr>
    </w:p>
    <w:p w14:paraId="0FB9FD50" w14:textId="77777777" w:rsidR="008A1BAE" w:rsidRPr="008A1BAE" w:rsidRDefault="008A1BAE" w:rsidP="008A1BAE">
      <w:pPr>
        <w:pStyle w:val="PlainText"/>
        <w:ind w:left="720" w:right="720"/>
        <w:rPr>
          <w:rFonts w:ascii="Times New Roman" w:hAnsi="Times New Roman" w:cs="Times New Roman"/>
        </w:rPr>
      </w:pPr>
      <w:r w:rsidRPr="008A1BAE">
        <w:rPr>
          <w:rFonts w:ascii="Times New Roman" w:hAnsi="Times New Roman" w:cs="Times New Roman"/>
        </w:rPr>
        <w:t>“Seattle’s leadership in tackling climate change continues to be an important issue for myself and my council colleagues, and it starts with finding energy savings in our City buildings” said Councilmember Mike O’Brien. “I’m looking forward to working with the Office of Sustainability &amp; Environment and community stakeholders in developing the right tools to continue driving energy efficiency improvements throughout our city.”</w:t>
      </w:r>
    </w:p>
    <w:p w14:paraId="577229D9" w14:textId="77777777" w:rsidR="008A1BAE" w:rsidRDefault="008A1BAE" w:rsidP="00567382">
      <w:pPr>
        <w:ind w:left="720" w:right="720"/>
        <w:rPr>
          <w:rFonts w:ascii="Times New Roman" w:hAnsi="Times New Roman"/>
          <w:i/>
          <w:highlight w:val="yellow"/>
        </w:rPr>
      </w:pPr>
    </w:p>
    <w:p w14:paraId="531B7F71" w14:textId="77777777" w:rsidR="00567382" w:rsidRPr="00887A66" w:rsidRDefault="00567382" w:rsidP="008A1BAE">
      <w:pPr>
        <w:ind w:right="720"/>
        <w:rPr>
          <w:rFonts w:ascii="Times New Roman" w:hAnsi="Times New Roman"/>
          <w:i/>
          <w:highlight w:val="yellow"/>
        </w:rPr>
      </w:pPr>
    </w:p>
    <w:p w14:paraId="60F4FA80" w14:textId="77777777" w:rsidR="00567382" w:rsidRPr="00887A66" w:rsidRDefault="00567382" w:rsidP="00567382">
      <w:pPr>
        <w:ind w:left="720" w:right="720"/>
        <w:rPr>
          <w:rFonts w:ascii="Times New Roman" w:hAnsi="Times New Roman"/>
          <w:i/>
          <w:highlight w:val="yellow"/>
        </w:rPr>
      </w:pPr>
    </w:p>
    <w:p w14:paraId="313AE248" w14:textId="77777777" w:rsidR="004B2284" w:rsidRDefault="004B2284" w:rsidP="00567382">
      <w:pPr>
        <w:ind w:left="720" w:right="720"/>
        <w:jc w:val="center"/>
        <w:rPr>
          <w:rFonts w:ascii="Times New Roman" w:hAnsi="Times New Roman"/>
          <w:bCs/>
        </w:rPr>
      </w:pPr>
    </w:p>
    <w:p w14:paraId="3B07BF92" w14:textId="77777777" w:rsidR="008542D3" w:rsidRPr="00567382" w:rsidRDefault="008542D3" w:rsidP="00567382">
      <w:pPr>
        <w:ind w:left="720" w:right="720"/>
        <w:jc w:val="center"/>
        <w:rPr>
          <w:rFonts w:ascii="Times New Roman" w:hAnsi="Times New Roman"/>
          <w:sz w:val="24"/>
          <w:szCs w:val="24"/>
        </w:rPr>
      </w:pPr>
      <w:r w:rsidRPr="00567382">
        <w:rPr>
          <w:rFonts w:ascii="Times New Roman" w:hAnsi="Times New Roman"/>
        </w:rPr>
        <w:t># # #</w:t>
      </w:r>
    </w:p>
    <w:p w14:paraId="334D0E98" w14:textId="77777777" w:rsidR="00D15362" w:rsidRDefault="00D15362" w:rsidP="00567382">
      <w:pPr>
        <w:ind w:left="720" w:right="720"/>
        <w:rPr>
          <w:rFonts w:ascii="Times New Roman" w:hAnsi="Times New Roman"/>
          <w:bCs/>
        </w:rPr>
      </w:pPr>
    </w:p>
    <w:p w14:paraId="2E35ACCB" w14:textId="77777777" w:rsidR="004B2284" w:rsidRDefault="004B2284" w:rsidP="00567382">
      <w:pPr>
        <w:ind w:left="720" w:right="720"/>
        <w:rPr>
          <w:rFonts w:ascii="Times New Roman" w:hAnsi="Times New Roman"/>
          <w:bCs/>
        </w:rPr>
      </w:pPr>
    </w:p>
    <w:p w14:paraId="5C32BDD6" w14:textId="77777777" w:rsidR="004B2284" w:rsidRPr="00567382" w:rsidRDefault="004B2284" w:rsidP="00567382">
      <w:pPr>
        <w:ind w:left="720" w:right="720"/>
        <w:rPr>
          <w:rFonts w:ascii="Times New Roman" w:hAnsi="Times New Roman"/>
        </w:rPr>
      </w:pPr>
    </w:p>
    <w:p w14:paraId="21A9AFA2" w14:textId="77777777" w:rsidR="00D15362" w:rsidRPr="00567382" w:rsidRDefault="00D15362" w:rsidP="00567382">
      <w:pPr>
        <w:ind w:left="720" w:right="720"/>
        <w:rPr>
          <w:rFonts w:ascii="Times New Roman" w:hAnsi="Times New Roman"/>
        </w:rPr>
      </w:pPr>
    </w:p>
    <w:p w14:paraId="05C39B1E" w14:textId="77777777" w:rsidR="00D15362" w:rsidRPr="00567382" w:rsidRDefault="00D15362" w:rsidP="00567382">
      <w:pPr>
        <w:ind w:left="720" w:right="720"/>
        <w:rPr>
          <w:rFonts w:ascii="Times New Roman" w:hAnsi="Times New Roman"/>
        </w:rPr>
      </w:pPr>
    </w:p>
    <w:p w14:paraId="3C228964" w14:textId="77777777" w:rsidR="00D15362" w:rsidRPr="00567382" w:rsidRDefault="00D15362" w:rsidP="00567382">
      <w:pPr>
        <w:ind w:left="720" w:right="720"/>
        <w:rPr>
          <w:rFonts w:ascii="Times New Roman" w:hAnsi="Times New Roman"/>
        </w:rPr>
      </w:pPr>
    </w:p>
    <w:p w14:paraId="13FDA3B6" w14:textId="77777777" w:rsidR="00D15362" w:rsidRPr="00567382" w:rsidRDefault="00D15362" w:rsidP="00567382">
      <w:pPr>
        <w:ind w:left="720" w:right="720"/>
        <w:rPr>
          <w:rFonts w:ascii="Times New Roman" w:hAnsi="Times New Roman"/>
        </w:rPr>
      </w:pPr>
    </w:p>
    <w:p w14:paraId="047E438E" w14:textId="77777777" w:rsidR="00D15362" w:rsidRPr="00567382" w:rsidRDefault="00D15362" w:rsidP="00567382">
      <w:pPr>
        <w:ind w:left="720" w:right="720"/>
        <w:rPr>
          <w:rFonts w:ascii="Times New Roman" w:hAnsi="Times New Roman"/>
        </w:rPr>
      </w:pPr>
    </w:p>
    <w:p w14:paraId="7AF2482B" w14:textId="77777777" w:rsidR="00D15362" w:rsidRPr="00567382" w:rsidRDefault="00D15362" w:rsidP="00567382">
      <w:pPr>
        <w:ind w:left="720" w:right="720"/>
        <w:rPr>
          <w:rFonts w:ascii="Times New Roman" w:hAnsi="Times New Roman"/>
        </w:rPr>
      </w:pPr>
    </w:p>
    <w:p w14:paraId="3BC7928E" w14:textId="77777777" w:rsidR="00326FFF" w:rsidRPr="00567382" w:rsidRDefault="00326FFF" w:rsidP="00567382">
      <w:pPr>
        <w:ind w:left="720" w:right="720"/>
        <w:jc w:val="center"/>
        <w:rPr>
          <w:rFonts w:ascii="Times New Roman" w:hAnsi="Times New Roman"/>
        </w:rPr>
      </w:pPr>
    </w:p>
    <w:sectPr w:rsidR="00326FFF" w:rsidRPr="00567382" w:rsidSect="004B2284">
      <w:headerReference w:type="default" r:id="rId11"/>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05764" w14:textId="77777777" w:rsidR="002B6BAD" w:rsidRDefault="002B6BAD" w:rsidP="002B6BAD">
      <w:r>
        <w:separator/>
      </w:r>
    </w:p>
  </w:endnote>
  <w:endnote w:type="continuationSeparator" w:id="0">
    <w:p w14:paraId="062EE496" w14:textId="77777777" w:rsidR="002B6BAD" w:rsidRDefault="002B6BAD" w:rsidP="002B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98E51" w14:textId="77777777" w:rsidR="002B6BAD" w:rsidRDefault="002B6BAD" w:rsidP="002B6BAD">
      <w:r>
        <w:separator/>
      </w:r>
    </w:p>
  </w:footnote>
  <w:footnote w:type="continuationSeparator" w:id="0">
    <w:p w14:paraId="3273D517" w14:textId="77777777" w:rsidR="002B6BAD" w:rsidRDefault="002B6BAD" w:rsidP="002B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4EDFA" w14:textId="77777777" w:rsidR="002B6BAD" w:rsidRPr="00D85C7A" w:rsidRDefault="00567382" w:rsidP="002B6BAD">
    <w:pPr>
      <w:rPr>
        <w:rFonts w:ascii="Times New Roman" w:hAnsi="Times New Roman"/>
        <w:b/>
        <w:bCs/>
        <w:sz w:val="36"/>
        <w:szCs w:val="36"/>
      </w:rPr>
    </w:pPr>
    <w:r w:rsidRPr="00B77875">
      <w:rPr>
        <w:rFonts w:ascii="Times New Roman" w:hAnsi="Times New Roman"/>
        <w:bCs/>
        <w:noProof/>
        <w:sz w:val="20"/>
        <w:szCs w:val="20"/>
      </w:rPr>
      <mc:AlternateContent>
        <mc:Choice Requires="wps">
          <w:drawing>
            <wp:anchor distT="0" distB="0" distL="114300" distR="114300" simplePos="0" relativeHeight="251659264" behindDoc="0" locked="0" layoutInCell="1" allowOverlap="1" wp14:anchorId="4F910AF1" wp14:editId="0A5DA023">
              <wp:simplePos x="0" y="0"/>
              <wp:positionH relativeFrom="column">
                <wp:posOffset>1104900</wp:posOffset>
              </wp:positionH>
              <wp:positionV relativeFrom="paragraph">
                <wp:posOffset>-38100</wp:posOffset>
              </wp:positionV>
              <wp:extent cx="3600450" cy="10058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05840"/>
                      </a:xfrm>
                      <a:prstGeom prst="rect">
                        <a:avLst/>
                      </a:prstGeom>
                      <a:solidFill>
                        <a:srgbClr val="FFFFFF"/>
                      </a:solidFill>
                      <a:ln w="9525">
                        <a:noFill/>
                        <a:miter lim="800000"/>
                        <a:headEnd/>
                        <a:tailEnd/>
                      </a:ln>
                    </wps:spPr>
                    <wps:txbx>
                      <w:txbxContent>
                        <w:p w14:paraId="4C93EC3D" w14:textId="77777777" w:rsidR="002B6BAD" w:rsidRPr="00D85C7A" w:rsidRDefault="002B6BAD" w:rsidP="002B6BAD">
                          <w:pPr>
                            <w:rPr>
                              <w:rFonts w:ascii="Times New Roman" w:hAnsi="Times New Roman"/>
                              <w:bCs/>
                              <w:sz w:val="36"/>
                              <w:szCs w:val="36"/>
                            </w:rPr>
                          </w:pPr>
                          <w:r>
                            <w:rPr>
                              <w:rFonts w:ascii="Times New Roman" w:hAnsi="Times New Roman"/>
                              <w:bCs/>
                              <w:sz w:val="36"/>
                              <w:szCs w:val="36"/>
                            </w:rPr>
                            <w:t>City of Seattle</w:t>
                          </w:r>
                        </w:p>
                        <w:p w14:paraId="61DAB0C8" w14:textId="77777777" w:rsidR="002B6BAD" w:rsidRDefault="002B6BAD" w:rsidP="002B6BAD">
                          <w:pPr>
                            <w:rPr>
                              <w:rFonts w:ascii="Times New Roman" w:hAnsi="Times New Roman"/>
                              <w:bCs/>
                              <w:sz w:val="24"/>
                              <w:szCs w:val="24"/>
                            </w:rPr>
                          </w:pPr>
                          <w:r w:rsidRPr="00B77875">
                            <w:rPr>
                              <w:rFonts w:ascii="Times New Roman" w:hAnsi="Times New Roman"/>
                              <w:bCs/>
                              <w:sz w:val="24"/>
                              <w:szCs w:val="24"/>
                            </w:rPr>
                            <w:t>Edward B. Murray, Mayor</w:t>
                          </w:r>
                        </w:p>
                        <w:p w14:paraId="1DBCD395" w14:textId="77777777" w:rsidR="002B6BAD" w:rsidRPr="002B6BAD" w:rsidRDefault="002B6BAD" w:rsidP="002B6BAD">
                          <w:pPr>
                            <w:rPr>
                              <w:rFonts w:ascii="Times New Roman" w:hAnsi="Times New Roman"/>
                              <w:bCs/>
                              <w:sz w:val="16"/>
                              <w:szCs w:val="16"/>
                            </w:rPr>
                          </w:pPr>
                        </w:p>
                        <w:p w14:paraId="700DB652" w14:textId="77777777" w:rsidR="002B6BAD" w:rsidRPr="00B77875" w:rsidRDefault="00567382" w:rsidP="002B6BAD">
                          <w:pPr>
                            <w:rPr>
                              <w:rFonts w:ascii="Times New Roman" w:hAnsi="Times New Roman"/>
                              <w:b/>
                              <w:bCs/>
                              <w:sz w:val="28"/>
                              <w:szCs w:val="28"/>
                            </w:rPr>
                          </w:pPr>
                          <w:r>
                            <w:rPr>
                              <w:rFonts w:ascii="Times New Roman" w:hAnsi="Times New Roman"/>
                              <w:b/>
                              <w:bCs/>
                              <w:sz w:val="28"/>
                              <w:szCs w:val="28"/>
                            </w:rPr>
                            <w:t>Office of Sustainability &amp; Environment</w:t>
                          </w:r>
                        </w:p>
                        <w:p w14:paraId="591854A9" w14:textId="77777777" w:rsidR="002B6BAD" w:rsidRPr="00D85C7A" w:rsidRDefault="00567382" w:rsidP="002B6BAD">
                          <w:pPr>
                            <w:rPr>
                              <w:rFonts w:ascii="Times New Roman" w:hAnsi="Times New Roman"/>
                              <w:bCs/>
                              <w:sz w:val="20"/>
                              <w:szCs w:val="20"/>
                            </w:rPr>
                          </w:pPr>
                          <w:r>
                            <w:rPr>
                              <w:rFonts w:ascii="Times New Roman" w:hAnsi="Times New Roman"/>
                              <w:bCs/>
                              <w:sz w:val="20"/>
                              <w:szCs w:val="20"/>
                            </w:rPr>
                            <w:t>Jill Simmons,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pt;margin-top:-3pt;width:283.5pt;height:7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" stroked="f">
              <v:textbox style="mso-fit-shape-to-text:t">
                <w:txbxContent>
                  <w:p w14:paraId="4C93EC3D" w14:textId="77777777" w:rsidR="002B6BAD" w:rsidRPr="00D85C7A" w:rsidRDefault="002B6BAD" w:rsidP="002B6BAD">
                    <w:pPr>
                      <w:rPr>
                        <w:rFonts w:ascii="Times New Roman" w:hAnsi="Times New Roman"/>
                        <w:bCs/>
                        <w:sz w:val="36"/>
                        <w:szCs w:val="36"/>
                      </w:rPr>
                    </w:pPr>
                    <w:r>
                      <w:rPr>
                        <w:rFonts w:ascii="Times New Roman" w:hAnsi="Times New Roman"/>
                        <w:bCs/>
                        <w:sz w:val="36"/>
                        <w:szCs w:val="36"/>
                      </w:rPr>
                      <w:t>City of Seattle</w:t>
                    </w:r>
                  </w:p>
                  <w:p w14:paraId="61DAB0C8" w14:textId="77777777" w:rsidR="002B6BAD" w:rsidRDefault="002B6BAD" w:rsidP="002B6BAD">
                    <w:pPr>
                      <w:rPr>
                        <w:rFonts w:ascii="Times New Roman" w:hAnsi="Times New Roman"/>
                        <w:bCs/>
                        <w:sz w:val="24"/>
                        <w:szCs w:val="24"/>
                      </w:rPr>
                    </w:pPr>
                    <w:r w:rsidRPr="00B77875">
                      <w:rPr>
                        <w:rFonts w:ascii="Times New Roman" w:hAnsi="Times New Roman"/>
                        <w:bCs/>
                        <w:sz w:val="24"/>
                        <w:szCs w:val="24"/>
                      </w:rPr>
                      <w:t>Edward B. Murray, Mayor</w:t>
                    </w:r>
                  </w:p>
                  <w:p w14:paraId="1DBCD395" w14:textId="77777777" w:rsidR="002B6BAD" w:rsidRPr="002B6BAD" w:rsidRDefault="002B6BAD" w:rsidP="002B6BAD">
                    <w:pPr>
                      <w:rPr>
                        <w:rFonts w:ascii="Times New Roman" w:hAnsi="Times New Roman"/>
                        <w:bCs/>
                        <w:sz w:val="16"/>
                        <w:szCs w:val="16"/>
                      </w:rPr>
                    </w:pPr>
                  </w:p>
                  <w:p w14:paraId="700DB652" w14:textId="77777777" w:rsidR="002B6BAD" w:rsidRPr="00B77875" w:rsidRDefault="00567382" w:rsidP="002B6BAD">
                    <w:pPr>
                      <w:rPr>
                        <w:rFonts w:ascii="Times New Roman" w:hAnsi="Times New Roman"/>
                        <w:b/>
                        <w:bCs/>
                        <w:sz w:val="28"/>
                        <w:szCs w:val="28"/>
                      </w:rPr>
                    </w:pPr>
                    <w:r>
                      <w:rPr>
                        <w:rFonts w:ascii="Times New Roman" w:hAnsi="Times New Roman"/>
                        <w:b/>
                        <w:bCs/>
                        <w:sz w:val="28"/>
                        <w:szCs w:val="28"/>
                      </w:rPr>
                      <w:t>Office of Sustainability &amp; Environment</w:t>
                    </w:r>
                  </w:p>
                  <w:p w14:paraId="591854A9" w14:textId="77777777" w:rsidR="002B6BAD" w:rsidRPr="00D85C7A" w:rsidRDefault="00567382" w:rsidP="002B6BAD">
                    <w:pPr>
                      <w:rPr>
                        <w:rFonts w:ascii="Times New Roman" w:hAnsi="Times New Roman"/>
                        <w:bCs/>
                        <w:sz w:val="20"/>
                        <w:szCs w:val="20"/>
                      </w:rPr>
                    </w:pPr>
                    <w:r>
                      <w:rPr>
                        <w:rFonts w:ascii="Times New Roman" w:hAnsi="Times New Roman"/>
                        <w:bCs/>
                        <w:sz w:val="20"/>
                        <w:szCs w:val="20"/>
                      </w:rPr>
                      <w:t>Jill Simmons, Director</w:t>
                    </w:r>
                  </w:p>
                </w:txbxContent>
              </v:textbox>
            </v:shape>
          </w:pict>
        </mc:Fallback>
      </mc:AlternateContent>
    </w:r>
    <w:r w:rsidR="002B6BAD">
      <w:rPr>
        <w:rFonts w:ascii="Times New Roman" w:hAnsi="Times New Roman"/>
        <w:bCs/>
        <w:noProof/>
        <w:sz w:val="20"/>
        <w:szCs w:val="20"/>
      </w:rPr>
      <mc:AlternateContent>
        <mc:Choice Requires="wps">
          <w:drawing>
            <wp:anchor distT="0" distB="0" distL="114300" distR="114300" simplePos="0" relativeHeight="251660288" behindDoc="0" locked="0" layoutInCell="1" allowOverlap="1" wp14:anchorId="44D5175C" wp14:editId="3DEE0A8D">
              <wp:simplePos x="0" y="0"/>
              <wp:positionH relativeFrom="column">
                <wp:posOffset>1181100</wp:posOffset>
              </wp:positionH>
              <wp:positionV relativeFrom="paragraph">
                <wp:posOffset>533400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line w14:anchorId="41BDD49A"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42pt" to="2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" strokecolor="#0070c0"/>
          </w:pict>
        </mc:Fallback>
      </mc:AlternateContent>
    </w:r>
    <w:r w:rsidR="002B6BAD" w:rsidRPr="00D85C7A">
      <w:rPr>
        <w:rFonts w:ascii="Times New Roman" w:hAnsi="Times New Roman"/>
        <w:noProof/>
      </w:rPr>
      <w:drawing>
        <wp:inline distT="0" distB="0" distL="0" distR="0" wp14:anchorId="70178CCD" wp14:editId="52817C8C">
          <wp:extent cx="1019175" cy="976262"/>
          <wp:effectExtent l="0" t="0" r="0" b="0"/>
          <wp:docPr id="10" name="Picture 1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211" cy="984917"/>
                  </a:xfrm>
                  <a:prstGeom prst="rect">
                    <a:avLst/>
                  </a:prstGeom>
                  <a:noFill/>
                  <a:ln>
                    <a:noFill/>
                  </a:ln>
                </pic:spPr>
              </pic:pic>
            </a:graphicData>
          </a:graphic>
        </wp:inline>
      </w:drawing>
    </w:r>
  </w:p>
  <w:p w14:paraId="495A5A86" w14:textId="77777777" w:rsidR="002B6BAD" w:rsidRDefault="002B6BAD" w:rsidP="002B6BAD">
    <w:pPr>
      <w:ind w:left="720"/>
      <w:rPr>
        <w:rFonts w:ascii="Times New Roman" w:hAnsi="Times New Roman"/>
        <w:bCs/>
      </w:rPr>
    </w:pPr>
    <w:r w:rsidRPr="007917C7">
      <w:rPr>
        <w:rFonts w:ascii="Times New Roman" w:hAnsi="Times New Roman"/>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646BA"/>
    <w:multiLevelType w:val="hybridMultilevel"/>
    <w:tmpl w:val="FBAC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D3"/>
    <w:rsid w:val="00022889"/>
    <w:rsid w:val="000E5DD3"/>
    <w:rsid w:val="00177E4E"/>
    <w:rsid w:val="001A18C2"/>
    <w:rsid w:val="001B36A7"/>
    <w:rsid w:val="001D14A5"/>
    <w:rsid w:val="001F4484"/>
    <w:rsid w:val="002316E7"/>
    <w:rsid w:val="002B6BAD"/>
    <w:rsid w:val="00306BEF"/>
    <w:rsid w:val="00326FFF"/>
    <w:rsid w:val="003F6740"/>
    <w:rsid w:val="00410AAD"/>
    <w:rsid w:val="004A3D16"/>
    <w:rsid w:val="004B2284"/>
    <w:rsid w:val="004E5F37"/>
    <w:rsid w:val="005535A9"/>
    <w:rsid w:val="00567382"/>
    <w:rsid w:val="005A491B"/>
    <w:rsid w:val="005F3CC1"/>
    <w:rsid w:val="006B4E84"/>
    <w:rsid w:val="007917C7"/>
    <w:rsid w:val="007F7B62"/>
    <w:rsid w:val="008542D3"/>
    <w:rsid w:val="00887A66"/>
    <w:rsid w:val="008A1BAE"/>
    <w:rsid w:val="008B2DA2"/>
    <w:rsid w:val="009C39EA"/>
    <w:rsid w:val="009E2588"/>
    <w:rsid w:val="00A96324"/>
    <w:rsid w:val="00B77875"/>
    <w:rsid w:val="00D15362"/>
    <w:rsid w:val="00D35E53"/>
    <w:rsid w:val="00D812A8"/>
    <w:rsid w:val="00D85C7A"/>
    <w:rsid w:val="00DC4435"/>
    <w:rsid w:val="00DC4A76"/>
    <w:rsid w:val="00F14B14"/>
    <w:rsid w:val="00FB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0B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D3"/>
    <w:rPr>
      <w:color w:val="0000FF"/>
      <w:u w:val="single"/>
    </w:rPr>
  </w:style>
  <w:style w:type="paragraph" w:styleId="BalloonText">
    <w:name w:val="Balloon Text"/>
    <w:basedOn w:val="Normal"/>
    <w:link w:val="BalloonTextChar"/>
    <w:uiPriority w:val="99"/>
    <w:semiHidden/>
    <w:unhideWhenUsed/>
    <w:rsid w:val="008542D3"/>
    <w:rPr>
      <w:rFonts w:ascii="Tahoma" w:hAnsi="Tahoma" w:cs="Tahoma"/>
      <w:sz w:val="16"/>
      <w:szCs w:val="16"/>
    </w:rPr>
  </w:style>
  <w:style w:type="character" w:customStyle="1" w:styleId="BalloonTextChar">
    <w:name w:val="Balloon Text Char"/>
    <w:basedOn w:val="DefaultParagraphFont"/>
    <w:link w:val="BalloonText"/>
    <w:uiPriority w:val="99"/>
    <w:semiHidden/>
    <w:rsid w:val="008542D3"/>
    <w:rPr>
      <w:rFonts w:ascii="Tahoma" w:hAnsi="Tahoma" w:cs="Tahoma"/>
      <w:sz w:val="16"/>
      <w:szCs w:val="16"/>
    </w:rPr>
  </w:style>
  <w:style w:type="paragraph" w:styleId="Header">
    <w:name w:val="header"/>
    <w:basedOn w:val="Normal"/>
    <w:link w:val="HeaderChar"/>
    <w:uiPriority w:val="99"/>
    <w:unhideWhenUsed/>
    <w:rsid w:val="002B6BAD"/>
    <w:pPr>
      <w:tabs>
        <w:tab w:val="center" w:pos="4680"/>
        <w:tab w:val="right" w:pos="9360"/>
      </w:tabs>
    </w:pPr>
  </w:style>
  <w:style w:type="character" w:customStyle="1" w:styleId="HeaderChar">
    <w:name w:val="Header Char"/>
    <w:basedOn w:val="DefaultParagraphFont"/>
    <w:link w:val="Header"/>
    <w:uiPriority w:val="99"/>
    <w:rsid w:val="002B6BAD"/>
    <w:rPr>
      <w:rFonts w:ascii="Calibri" w:hAnsi="Calibri" w:cs="Times New Roman"/>
    </w:rPr>
  </w:style>
  <w:style w:type="paragraph" w:styleId="Footer">
    <w:name w:val="footer"/>
    <w:basedOn w:val="Normal"/>
    <w:link w:val="FooterChar"/>
    <w:uiPriority w:val="99"/>
    <w:unhideWhenUsed/>
    <w:rsid w:val="002B6BAD"/>
    <w:pPr>
      <w:tabs>
        <w:tab w:val="center" w:pos="4680"/>
        <w:tab w:val="right" w:pos="9360"/>
      </w:tabs>
    </w:pPr>
  </w:style>
  <w:style w:type="character" w:customStyle="1" w:styleId="FooterChar">
    <w:name w:val="Footer Char"/>
    <w:basedOn w:val="DefaultParagraphFont"/>
    <w:link w:val="Footer"/>
    <w:uiPriority w:val="99"/>
    <w:rsid w:val="002B6BAD"/>
    <w:rPr>
      <w:rFonts w:ascii="Calibri" w:hAnsi="Calibri" w:cs="Times New Roman"/>
    </w:rPr>
  </w:style>
  <w:style w:type="paragraph" w:styleId="ListParagraph">
    <w:name w:val="List Paragraph"/>
    <w:basedOn w:val="Normal"/>
    <w:link w:val="ListParagraphChar"/>
    <w:uiPriority w:val="34"/>
    <w:qFormat/>
    <w:rsid w:val="00567382"/>
    <w:pPr>
      <w:ind w:left="720"/>
      <w:contextualSpacing/>
    </w:pPr>
    <w:rPr>
      <w:rFonts w:ascii="Times New Roman" w:eastAsia="Times New Roman" w:hAnsi="Times New Roman"/>
      <w:sz w:val="20"/>
      <w:szCs w:val="20"/>
    </w:rPr>
  </w:style>
  <w:style w:type="character" w:customStyle="1" w:styleId="ListParagraphChar">
    <w:name w:val="List Paragraph Char"/>
    <w:basedOn w:val="DefaultParagraphFont"/>
    <w:link w:val="ListParagraph"/>
    <w:uiPriority w:val="34"/>
    <w:rsid w:val="0056738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67382"/>
    <w:rPr>
      <w:sz w:val="16"/>
      <w:szCs w:val="16"/>
    </w:rPr>
  </w:style>
  <w:style w:type="paragraph" w:styleId="CommentText">
    <w:name w:val="annotation text"/>
    <w:basedOn w:val="Normal"/>
    <w:link w:val="CommentTextChar"/>
    <w:uiPriority w:val="99"/>
    <w:semiHidden/>
    <w:unhideWhenUsed/>
    <w:rsid w:val="00567382"/>
    <w:rPr>
      <w:sz w:val="20"/>
      <w:szCs w:val="20"/>
    </w:rPr>
  </w:style>
  <w:style w:type="character" w:customStyle="1" w:styleId="CommentTextChar">
    <w:name w:val="Comment Text Char"/>
    <w:basedOn w:val="DefaultParagraphFont"/>
    <w:link w:val="CommentText"/>
    <w:uiPriority w:val="99"/>
    <w:semiHidden/>
    <w:rsid w:val="005673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7382"/>
    <w:rPr>
      <w:b/>
      <w:bCs/>
    </w:rPr>
  </w:style>
  <w:style w:type="character" w:customStyle="1" w:styleId="CommentSubjectChar">
    <w:name w:val="Comment Subject Char"/>
    <w:basedOn w:val="CommentTextChar"/>
    <w:link w:val="CommentSubject"/>
    <w:uiPriority w:val="99"/>
    <w:semiHidden/>
    <w:rsid w:val="00567382"/>
    <w:rPr>
      <w:rFonts w:ascii="Calibri" w:hAnsi="Calibri" w:cs="Times New Roman"/>
      <w:b/>
      <w:bCs/>
      <w:sz w:val="20"/>
      <w:szCs w:val="20"/>
    </w:rPr>
  </w:style>
  <w:style w:type="paragraph" w:styleId="PlainText">
    <w:name w:val="Plain Text"/>
    <w:basedOn w:val="Normal"/>
    <w:link w:val="PlainTextChar"/>
    <w:uiPriority w:val="99"/>
    <w:semiHidden/>
    <w:unhideWhenUsed/>
    <w:rsid w:val="008A1BAE"/>
    <w:rPr>
      <w:rFonts w:cstheme="minorBidi"/>
      <w:szCs w:val="21"/>
    </w:rPr>
  </w:style>
  <w:style w:type="character" w:customStyle="1" w:styleId="PlainTextChar">
    <w:name w:val="Plain Text Char"/>
    <w:basedOn w:val="DefaultParagraphFont"/>
    <w:link w:val="PlainText"/>
    <w:uiPriority w:val="99"/>
    <w:semiHidden/>
    <w:rsid w:val="008A1BA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2D3"/>
    <w:rPr>
      <w:color w:val="0000FF"/>
      <w:u w:val="single"/>
    </w:rPr>
  </w:style>
  <w:style w:type="paragraph" w:styleId="BalloonText">
    <w:name w:val="Balloon Text"/>
    <w:basedOn w:val="Normal"/>
    <w:link w:val="BalloonTextChar"/>
    <w:uiPriority w:val="99"/>
    <w:semiHidden/>
    <w:unhideWhenUsed/>
    <w:rsid w:val="008542D3"/>
    <w:rPr>
      <w:rFonts w:ascii="Tahoma" w:hAnsi="Tahoma" w:cs="Tahoma"/>
      <w:sz w:val="16"/>
      <w:szCs w:val="16"/>
    </w:rPr>
  </w:style>
  <w:style w:type="character" w:customStyle="1" w:styleId="BalloonTextChar">
    <w:name w:val="Balloon Text Char"/>
    <w:basedOn w:val="DefaultParagraphFont"/>
    <w:link w:val="BalloonText"/>
    <w:uiPriority w:val="99"/>
    <w:semiHidden/>
    <w:rsid w:val="008542D3"/>
    <w:rPr>
      <w:rFonts w:ascii="Tahoma" w:hAnsi="Tahoma" w:cs="Tahoma"/>
      <w:sz w:val="16"/>
      <w:szCs w:val="16"/>
    </w:rPr>
  </w:style>
  <w:style w:type="paragraph" w:styleId="Header">
    <w:name w:val="header"/>
    <w:basedOn w:val="Normal"/>
    <w:link w:val="HeaderChar"/>
    <w:uiPriority w:val="99"/>
    <w:unhideWhenUsed/>
    <w:rsid w:val="002B6BAD"/>
    <w:pPr>
      <w:tabs>
        <w:tab w:val="center" w:pos="4680"/>
        <w:tab w:val="right" w:pos="9360"/>
      </w:tabs>
    </w:pPr>
  </w:style>
  <w:style w:type="character" w:customStyle="1" w:styleId="HeaderChar">
    <w:name w:val="Header Char"/>
    <w:basedOn w:val="DefaultParagraphFont"/>
    <w:link w:val="Header"/>
    <w:uiPriority w:val="99"/>
    <w:rsid w:val="002B6BAD"/>
    <w:rPr>
      <w:rFonts w:ascii="Calibri" w:hAnsi="Calibri" w:cs="Times New Roman"/>
    </w:rPr>
  </w:style>
  <w:style w:type="paragraph" w:styleId="Footer">
    <w:name w:val="footer"/>
    <w:basedOn w:val="Normal"/>
    <w:link w:val="FooterChar"/>
    <w:uiPriority w:val="99"/>
    <w:unhideWhenUsed/>
    <w:rsid w:val="002B6BAD"/>
    <w:pPr>
      <w:tabs>
        <w:tab w:val="center" w:pos="4680"/>
        <w:tab w:val="right" w:pos="9360"/>
      </w:tabs>
    </w:pPr>
  </w:style>
  <w:style w:type="character" w:customStyle="1" w:styleId="FooterChar">
    <w:name w:val="Footer Char"/>
    <w:basedOn w:val="DefaultParagraphFont"/>
    <w:link w:val="Footer"/>
    <w:uiPriority w:val="99"/>
    <w:rsid w:val="002B6BAD"/>
    <w:rPr>
      <w:rFonts w:ascii="Calibri" w:hAnsi="Calibri" w:cs="Times New Roman"/>
    </w:rPr>
  </w:style>
  <w:style w:type="paragraph" w:styleId="ListParagraph">
    <w:name w:val="List Paragraph"/>
    <w:basedOn w:val="Normal"/>
    <w:link w:val="ListParagraphChar"/>
    <w:uiPriority w:val="34"/>
    <w:qFormat/>
    <w:rsid w:val="00567382"/>
    <w:pPr>
      <w:ind w:left="720"/>
      <w:contextualSpacing/>
    </w:pPr>
    <w:rPr>
      <w:rFonts w:ascii="Times New Roman" w:eastAsia="Times New Roman" w:hAnsi="Times New Roman"/>
      <w:sz w:val="20"/>
      <w:szCs w:val="20"/>
    </w:rPr>
  </w:style>
  <w:style w:type="character" w:customStyle="1" w:styleId="ListParagraphChar">
    <w:name w:val="List Paragraph Char"/>
    <w:basedOn w:val="DefaultParagraphFont"/>
    <w:link w:val="ListParagraph"/>
    <w:uiPriority w:val="34"/>
    <w:rsid w:val="0056738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67382"/>
    <w:rPr>
      <w:sz w:val="16"/>
      <w:szCs w:val="16"/>
    </w:rPr>
  </w:style>
  <w:style w:type="paragraph" w:styleId="CommentText">
    <w:name w:val="annotation text"/>
    <w:basedOn w:val="Normal"/>
    <w:link w:val="CommentTextChar"/>
    <w:uiPriority w:val="99"/>
    <w:semiHidden/>
    <w:unhideWhenUsed/>
    <w:rsid w:val="00567382"/>
    <w:rPr>
      <w:sz w:val="20"/>
      <w:szCs w:val="20"/>
    </w:rPr>
  </w:style>
  <w:style w:type="character" w:customStyle="1" w:styleId="CommentTextChar">
    <w:name w:val="Comment Text Char"/>
    <w:basedOn w:val="DefaultParagraphFont"/>
    <w:link w:val="CommentText"/>
    <w:uiPriority w:val="99"/>
    <w:semiHidden/>
    <w:rsid w:val="005673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7382"/>
    <w:rPr>
      <w:b/>
      <w:bCs/>
    </w:rPr>
  </w:style>
  <w:style w:type="character" w:customStyle="1" w:styleId="CommentSubjectChar">
    <w:name w:val="Comment Subject Char"/>
    <w:basedOn w:val="CommentTextChar"/>
    <w:link w:val="CommentSubject"/>
    <w:uiPriority w:val="99"/>
    <w:semiHidden/>
    <w:rsid w:val="00567382"/>
    <w:rPr>
      <w:rFonts w:ascii="Calibri" w:hAnsi="Calibri" w:cs="Times New Roman"/>
      <w:b/>
      <w:bCs/>
      <w:sz w:val="20"/>
      <w:szCs w:val="20"/>
    </w:rPr>
  </w:style>
  <w:style w:type="paragraph" w:styleId="PlainText">
    <w:name w:val="Plain Text"/>
    <w:basedOn w:val="Normal"/>
    <w:link w:val="PlainTextChar"/>
    <w:uiPriority w:val="99"/>
    <w:semiHidden/>
    <w:unhideWhenUsed/>
    <w:rsid w:val="008A1BAE"/>
    <w:rPr>
      <w:rFonts w:cstheme="minorBidi"/>
      <w:szCs w:val="21"/>
    </w:rPr>
  </w:style>
  <w:style w:type="character" w:customStyle="1" w:styleId="PlainTextChar">
    <w:name w:val="Plain Text Char"/>
    <w:basedOn w:val="DefaultParagraphFont"/>
    <w:link w:val="PlainText"/>
    <w:uiPriority w:val="99"/>
    <w:semiHidden/>
    <w:rsid w:val="008A1B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32470">
      <w:bodyDiv w:val="1"/>
      <w:marLeft w:val="0"/>
      <w:marRight w:val="0"/>
      <w:marTop w:val="0"/>
      <w:marBottom w:val="0"/>
      <w:divBdr>
        <w:top w:val="none" w:sz="0" w:space="0" w:color="auto"/>
        <w:left w:val="none" w:sz="0" w:space="0" w:color="auto"/>
        <w:bottom w:val="none" w:sz="0" w:space="0" w:color="auto"/>
        <w:right w:val="none" w:sz="0" w:space="0" w:color="auto"/>
      </w:divBdr>
    </w:div>
    <w:div w:id="20098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attle.gov/Documents/Departments/OSE/RCMP_2013_FINAL.pdf" TargetMode="External"/><Relationship Id="rId4" Type="http://schemas.microsoft.com/office/2007/relationships/stylesWithEffects" Target="stylesWithEffects.xml"/><Relationship Id="rId9" Type="http://schemas.openxmlformats.org/officeDocument/2006/relationships/hyperlink" Target="http://www.seattle.gov/Documents/Departments/OSE/2014-12-11%20EnergyPerformanceReport_2013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CF0D16.722654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5CE5-46E2-4768-B05F-04DF65B1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Reading, Jeff</dc:creator>
  <cp:lastModifiedBy>Administrator</cp:lastModifiedBy>
  <cp:revision>2</cp:revision>
  <cp:lastPrinted>2014-12-12T17:58:00Z</cp:lastPrinted>
  <dcterms:created xsi:type="dcterms:W3CDTF">2015-02-06T00:05:00Z</dcterms:created>
  <dcterms:modified xsi:type="dcterms:W3CDTF">2015-02-06T00:05:00Z</dcterms:modified>
</cp:coreProperties>
</file>